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3"/>
        <w:gridCol w:w="36"/>
      </w:tblGrid>
      <w:tr w:rsidR="00BD2864" w:rsidRPr="00BD2864" w:rsidTr="00BD286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89"/>
            </w:tblGrid>
            <w:tr w:rsidR="00BD2864" w:rsidRPr="00BD286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24"/>
                      <w:szCs w:val="24"/>
                      <w:lang w:eastAsia="pt-BR"/>
                    </w:rPr>
                    <w:t>Comprovante de Inscrição e de Situação Cadastral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D2864" w:rsidRPr="00BD2864" w:rsidTr="00BD286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BD2864" w:rsidRPr="00BD2864" w:rsidRDefault="00BD2864" w:rsidP="00BD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25" style="width:0;height:.75pt" o:hralign="center" o:hrstd="t" o:hr="t" fillcolor="#a0a0a0" stroked="f"/>
              </w:pict>
            </w:r>
          </w:p>
        </w:tc>
      </w:tr>
      <w:tr w:rsidR="00BD2864" w:rsidRPr="00BD2864" w:rsidTr="00BD2864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864" w:rsidRPr="00BD2864" w:rsidRDefault="00BD2864" w:rsidP="00BD28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Contribuinte,</w:t>
            </w:r>
          </w:p>
          <w:p w:rsidR="00BD2864" w:rsidRPr="00BD2864" w:rsidRDefault="00BD2864" w:rsidP="00BD28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Confira os dados de Identificação da Pessoa Jurídica e, se houver qualquer divergência, providencie junto à RFB a sua atualização cadastral.</w:t>
            </w:r>
          </w:p>
          <w:p w:rsidR="00BD2864" w:rsidRPr="00BD2864" w:rsidRDefault="00BD2864" w:rsidP="00BD28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 informação sobre o porte que consta neste comprovante é a declarada pelo contribuinte.</w:t>
            </w:r>
          </w:p>
          <w:p w:rsidR="00BD2864" w:rsidRPr="00BD2864" w:rsidRDefault="00BD2864" w:rsidP="00BD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BD2864" w:rsidRPr="00BD2864" w:rsidRDefault="00BD2864" w:rsidP="00BD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BD2864" w:rsidRPr="00BD2864" w:rsidRDefault="00BD2864" w:rsidP="00BD2864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974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11"/>
        <w:gridCol w:w="18"/>
        <w:gridCol w:w="18"/>
      </w:tblGrid>
      <w:tr w:rsidR="00BD2864" w:rsidRPr="00BD2864" w:rsidTr="00BD2864">
        <w:trPr>
          <w:gridAfter w:val="1"/>
          <w:tblCellSpacing w:w="0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5"/>
              <w:gridCol w:w="7563"/>
              <w:gridCol w:w="945"/>
            </w:tblGrid>
            <w:tr w:rsidR="00BD2864" w:rsidRPr="00BD2864">
              <w:trPr>
                <w:trHeight w:val="900"/>
                <w:tblCellSpacing w:w="15" w:type="dxa"/>
              </w:trPr>
              <w:tc>
                <w:tcPr>
                  <w:tcW w:w="900" w:type="dxa"/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BR"/>
                    </w:rPr>
                    <w:drawing>
                      <wp:inline distT="0" distB="0" distL="0" distR="0">
                        <wp:extent cx="571500" cy="571500"/>
                        <wp:effectExtent l="0" t="0" r="0" b="0"/>
                        <wp:docPr id="2" name="Imagem 2" descr="Brasã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rasã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pt-BR"/>
                    </w:rPr>
                    <w:t>REPÚBLICA FEDERATIVA DO BRASIL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CADASTRO NACIONAL DA PESSOA JURÍDICA</w:t>
                  </w:r>
                </w:p>
                <w:p w:rsidR="00BD2864" w:rsidRPr="00BD2864" w:rsidRDefault="00BD2864" w:rsidP="00BD2864">
                  <w:pPr>
                    <w:spacing w:after="0" w:line="12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  <w:tc>
                <w:tcPr>
                  <w:tcW w:w="900" w:type="dxa"/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73"/>
              <w:gridCol w:w="4926"/>
              <w:gridCol w:w="2274"/>
            </w:tblGrid>
            <w:tr w:rsidR="00BD2864" w:rsidRPr="00BD2864">
              <w:tc>
                <w:tcPr>
                  <w:tcW w:w="1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NÚMERO DE INSCRIÇÃO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01.400.312/0001-55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MATRIZ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6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COMPROVANTE DE INSCRIÇÃO E DE SITUAÇÃO CADASTRAL</w:t>
                  </w:r>
                </w:p>
              </w:tc>
              <w:tc>
                <w:tcPr>
                  <w:tcW w:w="1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DATA DE ABERTURA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30/08/1996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NOME EMPRESARIAL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TCHE GAROTOS LTDA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37"/>
              <w:gridCol w:w="189"/>
              <w:gridCol w:w="947"/>
            </w:tblGrid>
            <w:tr w:rsidR="00BD2864" w:rsidRPr="00BD2864">
              <w:tc>
                <w:tcPr>
                  <w:tcW w:w="4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TÍTULO DO ESTABELECIMENTO (NOME DE FANTASIA)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TCHE GAROTOS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PORTE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EPP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CÓDIGO E DESCRIÇÃO DA ATIVIDADE ECONÔMICA PRINCIPAL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90.01-9-02 - Produção musical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CÓDIGO E DESCRIÇÃO DAS ATIVIDADES ECONÔMICAS SECUNDÁRIAS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90.01-9-03 - Produção de espetáculos de dança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CÓDIGO E DESCRIÇÃO DA NATUREZA JURÍDICA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206-2 - Sociedade Empresária Limitada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38"/>
              <w:gridCol w:w="189"/>
              <w:gridCol w:w="947"/>
              <w:gridCol w:w="189"/>
              <w:gridCol w:w="3410"/>
            </w:tblGrid>
            <w:tr w:rsidR="00BD2864" w:rsidRPr="00BD2864"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LOGRADOURO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R BOQUEIRAO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NÚMERO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1304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COMPLEMENTO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6"/>
              <w:gridCol w:w="189"/>
              <w:gridCol w:w="2842"/>
              <w:gridCol w:w="189"/>
              <w:gridCol w:w="3600"/>
              <w:gridCol w:w="189"/>
              <w:gridCol w:w="758"/>
            </w:tblGrid>
            <w:tr w:rsidR="00BD2864" w:rsidRPr="00BD2864"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CEP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92.410-350 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BAIRRO/DISTRITO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IGARA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9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MUNICÍPIO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CANOAS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UF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RS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37"/>
              <w:gridCol w:w="189"/>
              <w:gridCol w:w="4547"/>
            </w:tblGrid>
            <w:tr w:rsidR="00BD2864" w:rsidRPr="00BD2864"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ENDEREÇO ELETRÔNICO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MARA@PROSPERITA.CNT.BR 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4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TELEFONE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proofErr w:type="gramStart"/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(</w:t>
                  </w:r>
                  <w:proofErr w:type="gramEnd"/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51) 3477-4190 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ENTE FEDERATIVO RESPONSÁVEL (EFR)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*****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7"/>
              <w:gridCol w:w="210"/>
              <w:gridCol w:w="2526"/>
            </w:tblGrid>
            <w:tr w:rsidR="00BD2864" w:rsidRPr="00BD2864">
              <w:tc>
                <w:tcPr>
                  <w:tcW w:w="3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SITUAÇÃO CADASTRAL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ATIVA 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DATA DA SITUAÇÃO CADASTRAL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>03/11/2005</w:t>
                  </w:r>
                  <w:r w:rsidRPr="00BD2864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73"/>
            </w:tblGrid>
            <w:tr w:rsidR="00BD2864" w:rsidRPr="00BD2864">
              <w:tc>
                <w:tcPr>
                  <w:tcW w:w="1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MOTIVO DE SITUAÇÃO CADASTRAL 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D28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7"/>
              <w:gridCol w:w="210"/>
              <w:gridCol w:w="2526"/>
            </w:tblGrid>
            <w:tr w:rsidR="00BD2864" w:rsidRPr="00BD2864">
              <w:tc>
                <w:tcPr>
                  <w:tcW w:w="3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SITUAÇÃO ESPECIAL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******** </w:t>
                  </w:r>
                </w:p>
              </w:tc>
              <w:tc>
                <w:tcPr>
                  <w:tcW w:w="100" w:type="pc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0" w:type="dxa"/>
                    <w:bottom w:w="15" w:type="dxa"/>
                    <w:right w:w="15" w:type="dxa"/>
                  </w:tcMar>
                  <w:hideMark/>
                </w:tcPr>
                <w:p w:rsidR="00BD2864" w:rsidRPr="00BD2864" w:rsidRDefault="00BD2864" w:rsidP="00BD2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BD2864">
                    <w:rPr>
                      <w:rFonts w:ascii="Arial" w:eastAsia="Times New Roman" w:hAnsi="Arial" w:cs="Arial"/>
                      <w:sz w:val="12"/>
                      <w:szCs w:val="12"/>
                      <w:lang w:eastAsia="pt-BR"/>
                    </w:rPr>
                    <w:t>DATA DA SITUAÇÃO ESPECIAL </w:t>
                  </w:r>
                  <w:r w:rsidRPr="00BD28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BD286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t-BR"/>
                    </w:rPr>
                    <w:t xml:space="preserve">******** </w:t>
                  </w:r>
                </w:p>
              </w:tc>
            </w:tr>
          </w:tbl>
          <w:p w:rsidR="00BD2864" w:rsidRPr="00BD2864" w:rsidRDefault="00BD2864" w:rsidP="00BD286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D2864" w:rsidRPr="00BD2864" w:rsidTr="00BD2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BD2864" w:rsidRPr="00BD2864" w:rsidRDefault="00BD2864" w:rsidP="00BD2864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D2864" w:rsidRPr="00BD2864" w:rsidRDefault="00BD2864" w:rsidP="00BD2864">
            <w:pPr>
              <w:spacing w:before="100" w:beforeAutospacing="1" w:after="100" w:afterAutospacing="1" w:line="1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D6061B" w:rsidRDefault="00D6061B"/>
    <w:sectPr w:rsidR="00D6061B" w:rsidSect="00BD28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BD2864"/>
    <w:rsid w:val="00B860FF"/>
    <w:rsid w:val="00BD2864"/>
    <w:rsid w:val="00C171C6"/>
    <w:rsid w:val="00D6061B"/>
    <w:rsid w:val="00EF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6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2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2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28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Carlinhos</dc:creator>
  <cp:lastModifiedBy>Carlinhos</cp:lastModifiedBy>
  <cp:revision>1</cp:revision>
  <dcterms:created xsi:type="dcterms:W3CDTF">2018-09-12T18:07:00Z</dcterms:created>
  <dcterms:modified xsi:type="dcterms:W3CDTF">2018-09-12T18:10:00Z</dcterms:modified>
</cp:coreProperties>
</file>